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BB" w:rsidRDefault="00CC3158">
      <w:r>
        <w:rPr>
          <w:noProof/>
        </w:rPr>
        <w:drawing>
          <wp:inline distT="0" distB="0" distL="0" distR="0">
            <wp:extent cx="962035" cy="1712857"/>
            <wp:effectExtent l="19050" t="0" r="95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91" cy="171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6BB" w:rsidSect="006D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CC3158"/>
    <w:rsid w:val="006D76BB"/>
    <w:rsid w:val="00C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Scott Funeral Home and Cremation Services</dc:creator>
  <cp:lastModifiedBy>House of Scott Funeral Home and Cremation Services</cp:lastModifiedBy>
  <cp:revision>1</cp:revision>
  <dcterms:created xsi:type="dcterms:W3CDTF">2018-08-01T18:31:00Z</dcterms:created>
  <dcterms:modified xsi:type="dcterms:W3CDTF">2018-08-01T18:33:00Z</dcterms:modified>
</cp:coreProperties>
</file>